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7E" w:rsidRPr="0068737E" w:rsidRDefault="0068737E" w:rsidP="0068737E">
      <w:pPr>
        <w:shd w:val="clear" w:color="auto" w:fill="4F4F4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D2D2D2"/>
          <w:sz w:val="58"/>
          <w:szCs w:val="58"/>
          <w:lang w:val="ru-RU" w:eastAsia="ru-RU"/>
        </w:rPr>
      </w:pPr>
      <w:r w:rsidRPr="0068737E">
        <w:rPr>
          <w:rFonts w:ascii="Trebuchet MS" w:eastAsia="Times New Roman" w:hAnsi="Trebuchet MS" w:cs="Times New Roman"/>
          <w:b/>
          <w:bCs/>
          <w:color w:val="D2D2D2"/>
          <w:sz w:val="58"/>
          <w:szCs w:val="58"/>
          <w:lang w:val="ru-RU" w:eastAsia="ru-RU"/>
        </w:rPr>
        <w:br/>
        <w:t>Требования к организации работы детей за компьютером</w:t>
      </w:r>
    </w:p>
    <w:tbl>
      <w:tblPr>
        <w:tblW w:w="1453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5"/>
      </w:tblGrid>
      <w:tr w:rsidR="0068737E" w:rsidRPr="0068737E" w:rsidTr="00092435">
        <w:trPr>
          <w:tblCellSpacing w:w="0" w:type="dxa"/>
          <w:jc w:val="center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737E" w:rsidRPr="0068737E" w:rsidRDefault="0068737E" w:rsidP="0068737E">
            <w:pPr>
              <w:spacing w:before="100" w:beforeAutospacing="1" w:after="100" w:afterAutospacing="1" w:line="450" w:lineRule="atLeast"/>
              <w:ind w:firstLine="709"/>
              <w:jc w:val="both"/>
              <w:outlineLvl w:val="2"/>
              <w:rPr>
                <w:rFonts w:ascii="Trebuchet MS" w:eastAsia="Times New Roman" w:hAnsi="Trebuchet MS" w:cs="Times New Roman"/>
                <w:b/>
                <w:bCs/>
                <w:color w:val="D2D2D2"/>
                <w:sz w:val="36"/>
                <w:szCs w:val="36"/>
                <w:lang w:val="ru-RU" w:eastAsia="ru-RU"/>
              </w:rPr>
            </w:pPr>
            <w:bookmarkStart w:id="0" w:name="TOC-.-.-.-.-"/>
            <w:bookmarkEnd w:id="0"/>
            <w:r w:rsidRPr="0068737E">
              <w:rPr>
                <w:rFonts w:ascii="Times New Roman" w:eastAsia="Times New Roman" w:hAnsi="Times New Roman" w:cs="Times New Roman"/>
                <w:b/>
                <w:bCs/>
                <w:color w:val="D2D2D2"/>
                <w:sz w:val="28"/>
                <w:szCs w:val="28"/>
                <w:lang w:val="ru-RU" w:eastAsia="ru-RU"/>
              </w:rPr>
              <w:t>Увлекаясь работой за компьютером, дети не замечают первых признаков утомления.  В результате чего возникают психосоматические расстройства, а иногда и стресс. Во избежание подобных ситуаций родителям и учителям  необходимо правильно спланировать   работу ребёнка за компьютером.  Для этого необходимым видится знакомство не только с основными требованиями, предъявляемым к режиму занятий и отдыху, но  также и к рабочему месту. 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TOC-1"/>
            <w:bookmarkEnd w:id="1"/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proofErr w:type="gramStart"/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сегодняшний день существует нормативный документ, утверждённый государственным санитарным врачом Российской Федерации Г.Г. Онищенко и описывающий Государственные санитарно-эпидемиологические правила и нормативы </w:t>
            </w:r>
            <w:hyperlink r:id="rId5" w:history="1">
              <w:r w:rsidRPr="0068737E">
                <w:rPr>
                  <w:rFonts w:ascii="Times New Roman" w:eastAsia="Times New Roman" w:hAnsi="Times New Roman" w:cs="Times New Roman"/>
                  <w:color w:val="F3F2F2"/>
                  <w:sz w:val="28"/>
                  <w:szCs w:val="28"/>
                  <w:u w:val="single"/>
                  <w:lang w:val="ru-RU" w:eastAsia="ru-RU"/>
                </w:rPr>
                <w:t>(СанПиН)</w:t>
              </w:r>
            </w:hyperlink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при работе с персональным электронно-вычислительным машинам (ПЭВМ), а также </w:t>
            </w:r>
            <w:bookmarkStart w:id="2" w:name="_GoBack"/>
            <w:bookmarkEnd w:id="2"/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организации работы с ними. </w:t>
            </w:r>
            <w:proofErr w:type="gramEnd"/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Согласно </w:t>
            </w:r>
            <w:proofErr w:type="gramStart"/>
            <w:r w:rsidRPr="006873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этом</w:t>
            </w:r>
            <w:proofErr w:type="gramEnd"/>
            <w:r w:rsidRPr="006873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документу непрерывная деятельность младших школьников за компьютером в урочное время не должна превышать 15 минут (1-5 классы)</w:t>
            </w: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а оптимальное количество занятий с использованием ПЭВМ в течение учебного дня должно составлять не более одного урока. Внеурочные занятия с использованием ПЭВМ рекомендуется проводить не чаще 2 раз в неделю общей продолжительностью не более 60 мин также для детей младшего школьного возраста (там же). Прежде всего, это связано с особенностью внимания младших школьников, которое  ограничено и требует переключения на другой вид деятельности. Монотонная работа представляется утомительной для детей так же, как работа, связанная с длительным психофизическим напряжением, зрительной нагрузкой, сохранением статической позы. Следовательно,  для профилактики развития утомления необходимо осуществлять комплекс профилактических мероприятий </w:t>
            </w:r>
            <w:r w:rsidRPr="006873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(Комплексы упражнений приложены к статье).</w:t>
            </w:r>
          </w:p>
          <w:p w:rsidR="0068737E" w:rsidRPr="0068737E" w:rsidRDefault="0068737E" w:rsidP="0068737E">
            <w:pPr>
              <w:spacing w:before="100" w:beforeAutospacing="1" w:after="100" w:afterAutospacing="1" w:line="450" w:lineRule="atLeast"/>
              <w:ind w:firstLine="709"/>
              <w:jc w:val="both"/>
              <w:outlineLvl w:val="2"/>
              <w:rPr>
                <w:rFonts w:ascii="Trebuchet MS" w:eastAsia="Times New Roman" w:hAnsi="Trebuchet MS" w:cs="Times New Roman"/>
                <w:b/>
                <w:bCs/>
                <w:color w:val="D2D2D2"/>
                <w:sz w:val="36"/>
                <w:szCs w:val="36"/>
                <w:lang w:val="ru-RU" w:eastAsia="ru-RU"/>
              </w:rPr>
            </w:pPr>
            <w:bookmarkStart w:id="3" w:name="TOC-.-"/>
            <w:bookmarkEnd w:id="3"/>
            <w:r w:rsidRPr="0068737E">
              <w:rPr>
                <w:rFonts w:ascii="Times New Roman" w:eastAsia="Times New Roman" w:hAnsi="Times New Roman" w:cs="Times New Roman"/>
                <w:b/>
                <w:bCs/>
                <w:color w:val="D2D2D2"/>
                <w:sz w:val="28"/>
                <w:szCs w:val="28"/>
                <w:lang w:val="ru-RU" w:eastAsia="ru-RU"/>
              </w:rPr>
              <w:lastRenderedPageBreak/>
              <w:t>Наряду с  требованиями, предъявляемыми к продолжительности занятий, выделяется группа не менее важных требований, относящихся к рабочему месту. </w:t>
            </w:r>
            <w:r w:rsidRPr="0068737E">
              <w:rPr>
                <w:rFonts w:ascii="Trebuchet MS" w:eastAsia="Times New Roman" w:hAnsi="Trebuchet MS" w:cs="Times New Roman"/>
                <w:b/>
                <w:bCs/>
                <w:color w:val="D2D2D2"/>
                <w:sz w:val="36"/>
                <w:szCs w:val="36"/>
                <w:lang w:val="ru-RU" w:eastAsia="ru-RU"/>
              </w:rPr>
              <w:t> 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           Спина должна сохранять ровное положение, ноги должны прочно опираться на пол, а голову следует держать ровно. Неудобная (стеснённая) поза, принимаемая ребёнком, может привести к таким серьёзным последствиям, как затруднённое дыхание, боли в мышцах спины и шеи, головные боли, а также к искривлению позвоночника и даже заболеваниям суставов кистей рук.  Правильно подобранная мебель способна снять часть нагрузки, которая возникает во время работы за компьютером (Информатика в начальной школе: здоровье ребёнка и компьютер: электронный ресурс)</w:t>
            </w:r>
            <w:r w:rsidRPr="006873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        Рабочий стол должен регулироваться по высоте в пределах 680-800 мм.  Под столешницей рабочего стола должно быть свободное пространство для ног с размером по высоте не менее 600 мм, по ширине - 500 мм, по глубине - 650 мм.  Рабочий стул (кресло) должен быть снабжен подъемно-поворотным устройством, обеспечивающим регуляцию высоты сидений и спинки; его конструкция должна предусматривать также изменение угла наклона спинки. Рабочее кресло должно иметь подлокотники (Санитарно-гигиенические требования при работе с ПЭВМ: электронный ресурс). Клавиатура должна располагаться на расстоянии 600-700 мм от дисплея. Необходимые предметы на столе нужно расположить таким образом, чтобы ребёнок с лёгкостью мог до них дотянуться.</w:t>
            </w: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rebuchet MS" w:eastAsia="Times New Roman" w:hAnsi="Trebuchet MS" w:cs="Times New Roman"/>
                <w:b/>
                <w:bCs/>
                <w:color w:val="C5C5C5"/>
                <w:sz w:val="31"/>
                <w:szCs w:val="31"/>
                <w:lang w:val="ru-RU" w:eastAsia="ru-RU"/>
              </w:rPr>
            </w:pPr>
            <w:bookmarkStart w:id="4" w:name="TOC-.-1"/>
            <w:bookmarkEnd w:id="4"/>
            <w:r w:rsidRPr="0068737E">
              <w:rPr>
                <w:rFonts w:ascii="Times New Roman" w:eastAsia="Times New Roman" w:hAnsi="Times New Roman" w:cs="Times New Roman"/>
                <w:b/>
                <w:bCs/>
                <w:color w:val="C5C5C5"/>
                <w:sz w:val="28"/>
                <w:szCs w:val="28"/>
                <w:lang w:val="ru-RU" w:eastAsia="ru-RU"/>
              </w:rPr>
              <w:t>Особое внимание следует уделять предотвращению утомляемости глаз. 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Именно из-за зрительной нагрузки возникают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первые симптомы переутомления: головная боль и головокружение. Не соблюдая правила пользования компьютером, ребёнок рискует  получить ухудшение зрения. Во избежание возникновения проблем со зрением у ребёнка родителям необходимо   установить монитор на такой высоте, чтобы центр экрана был на 15-20 см ниже уровня глаз на оптимальном расстоянии 60-70 см, но не ближе 50 см.    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rebuchet MS" w:eastAsia="Times New Roman" w:hAnsi="Trebuchet MS" w:cs="Times New Roman"/>
                <w:b/>
                <w:bCs/>
                <w:color w:val="D2D2D2"/>
                <w:sz w:val="36"/>
                <w:szCs w:val="36"/>
                <w:lang w:val="ru-RU" w:eastAsia="ru-RU"/>
              </w:rPr>
            </w:pPr>
            <w:bookmarkStart w:id="5" w:name="TOC--"/>
            <w:bookmarkEnd w:id="5"/>
            <w:r w:rsidRPr="0068737E">
              <w:rPr>
                <w:rFonts w:ascii="Times New Roman" w:eastAsia="Times New Roman" w:hAnsi="Times New Roman" w:cs="Times New Roman"/>
                <w:b/>
                <w:bCs/>
                <w:color w:val="D2D2D2"/>
                <w:sz w:val="28"/>
                <w:szCs w:val="28"/>
                <w:lang w:val="ru-RU" w:eastAsia="ru-RU"/>
              </w:rPr>
              <w:t>           Для успешной и продуктивной работы ребёнка за компьютером</w:t>
            </w: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rebuchet MS" w:eastAsia="Times New Roman" w:hAnsi="Trebuchet MS" w:cs="Times New Roman"/>
                <w:b/>
                <w:bCs/>
                <w:color w:val="D2D2D2"/>
                <w:sz w:val="36"/>
                <w:szCs w:val="36"/>
                <w:lang w:val="ru-RU" w:eastAsia="ru-RU"/>
              </w:rPr>
            </w:pPr>
            <w:bookmarkStart w:id="6" w:name="TOC-:"/>
            <w:bookmarkEnd w:id="6"/>
            <w:r w:rsidRPr="0068737E">
              <w:rPr>
                <w:rFonts w:ascii="Times New Roman" w:eastAsia="Times New Roman" w:hAnsi="Times New Roman" w:cs="Times New Roman"/>
                <w:b/>
                <w:bCs/>
                <w:color w:val="D2D2D2"/>
                <w:sz w:val="28"/>
                <w:szCs w:val="28"/>
                <w:lang w:val="ru-RU" w:eastAsia="ru-RU"/>
              </w:rPr>
              <w:t>необходимо выполнить следующие требования:</w:t>
            </w: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outlineLvl w:val="2"/>
              <w:rPr>
                <w:rFonts w:ascii="Trebuchet MS" w:eastAsia="Times New Roman" w:hAnsi="Trebuchet MS" w:cs="Times New Roman"/>
                <w:b/>
                <w:bCs/>
                <w:color w:val="C5C5C5"/>
                <w:sz w:val="31"/>
                <w:szCs w:val="31"/>
                <w:lang w:val="ru-RU" w:eastAsia="ru-RU"/>
              </w:rPr>
            </w:pPr>
            <w:bookmarkStart w:id="7" w:name="TOC-1.---.-"/>
            <w:bookmarkEnd w:id="7"/>
            <w:r w:rsidRPr="0068737E">
              <w:rPr>
                <w:rFonts w:ascii="Times New Roman" w:eastAsia="Times New Roman" w:hAnsi="Times New Roman" w:cs="Times New Roman"/>
                <w:b/>
                <w:bCs/>
                <w:color w:val="C5C5C5"/>
                <w:sz w:val="28"/>
                <w:szCs w:val="28"/>
                <w:lang w:val="ru-RU" w:eastAsia="ru-RU"/>
              </w:rPr>
              <w:t>1. Ограничить деятельность ребёнка, принимая во внимания его психолого-физиологические особенности.  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данном случае было установлено, что оптимальным временем, отведённым для работы младшего школьника за компьютером, является отрезок в 15 минут.</w:t>
            </w:r>
          </w:p>
          <w:p w:rsidR="0068737E" w:rsidRPr="0068737E" w:rsidRDefault="0068737E" w:rsidP="0068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outlineLvl w:val="3"/>
              <w:rPr>
                <w:rFonts w:ascii="Trebuchet MS" w:eastAsia="Times New Roman" w:hAnsi="Trebuchet MS" w:cs="Times New Roman"/>
                <w:b/>
                <w:bCs/>
                <w:color w:val="EAEAEA"/>
                <w:sz w:val="26"/>
                <w:szCs w:val="26"/>
                <w:lang w:val="ru-RU" w:eastAsia="ru-RU"/>
              </w:rPr>
            </w:pPr>
            <w:bookmarkStart w:id="8" w:name="TOC-2.-."/>
            <w:bookmarkEnd w:id="8"/>
            <w:r w:rsidRPr="0068737E">
              <w:rPr>
                <w:rFonts w:ascii="Times New Roman" w:eastAsia="Times New Roman" w:hAnsi="Times New Roman" w:cs="Times New Roman"/>
                <w:b/>
                <w:bCs/>
                <w:color w:val="EAEAEA"/>
                <w:sz w:val="28"/>
                <w:szCs w:val="28"/>
                <w:lang w:val="ru-RU" w:eastAsia="ru-RU"/>
              </w:rPr>
              <w:t> 2. Организовать рабочее место ребёнка таким образом, чтобы тот не испытывал никаких сложностей при        длительном нахождении на одном месте.</w:t>
            </w: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outlineLvl w:val="3"/>
              <w:rPr>
                <w:rFonts w:ascii="Trebuchet MS" w:eastAsia="Times New Roman" w:hAnsi="Trebuchet MS" w:cs="Times New Roman"/>
                <w:b/>
                <w:bCs/>
                <w:color w:val="EAEAEA"/>
                <w:sz w:val="26"/>
                <w:szCs w:val="26"/>
                <w:lang w:val="ru-RU" w:eastAsia="ru-RU"/>
              </w:rPr>
            </w:pPr>
            <w:bookmarkStart w:id="9" w:name="TOC-2"/>
            <w:bookmarkEnd w:id="9"/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outlineLvl w:val="3"/>
              <w:rPr>
                <w:rFonts w:ascii="Trebuchet MS" w:eastAsia="Times New Roman" w:hAnsi="Trebuchet MS" w:cs="Times New Roman"/>
                <w:b/>
                <w:bCs/>
                <w:color w:val="EAEAEA"/>
                <w:sz w:val="26"/>
                <w:szCs w:val="26"/>
                <w:lang w:val="ru-RU" w:eastAsia="ru-RU"/>
              </w:rPr>
            </w:pPr>
            <w:bookmarkStart w:id="10" w:name="TOC-3.-.-"/>
            <w:bookmarkEnd w:id="10"/>
            <w:r w:rsidRPr="0068737E">
              <w:rPr>
                <w:rFonts w:ascii="Times New Roman" w:eastAsia="Times New Roman" w:hAnsi="Times New Roman" w:cs="Times New Roman"/>
                <w:b/>
                <w:bCs/>
                <w:color w:val="EAEAEA"/>
                <w:sz w:val="28"/>
                <w:szCs w:val="28"/>
                <w:lang w:val="ru-RU" w:eastAsia="ru-RU"/>
              </w:rPr>
              <w:t>3. Предотвращая возникновение чрезмерной нагрузки на глаза и позвоночник, следует делать перерывы, во время которых необходимым видится выполнение обязательной зарядки для глаз, а также физкультминуток, позволяющих снять накопившееся напряжение. </w:t>
            </w: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8737E" w:rsidRPr="0068737E" w:rsidRDefault="0068737E" w:rsidP="0068737E">
            <w:pPr>
              <w:spacing w:before="100" w:beforeAutospacing="1" w:after="100" w:afterAutospacing="1" w:line="240" w:lineRule="auto"/>
              <w:outlineLvl w:val="3"/>
              <w:rPr>
                <w:rFonts w:ascii="Trebuchet MS" w:eastAsia="Times New Roman" w:hAnsi="Trebuchet MS" w:cs="Times New Roman"/>
                <w:b/>
                <w:bCs/>
                <w:color w:val="EAEAEA"/>
                <w:sz w:val="26"/>
                <w:szCs w:val="26"/>
                <w:lang w:val="ru-RU" w:eastAsia="ru-RU"/>
              </w:rPr>
            </w:pPr>
            <w:bookmarkStart w:id="11" w:name="TOC-4.-.-."/>
            <w:bookmarkEnd w:id="11"/>
            <w:r w:rsidRPr="0068737E">
              <w:rPr>
                <w:rFonts w:ascii="Times New Roman" w:eastAsia="Times New Roman" w:hAnsi="Times New Roman" w:cs="Times New Roman"/>
                <w:b/>
                <w:bCs/>
                <w:color w:val="EAEAEA"/>
                <w:sz w:val="28"/>
                <w:szCs w:val="28"/>
                <w:lang w:val="ru-RU" w:eastAsia="ru-RU"/>
              </w:rPr>
              <w:t>4. Самым важным требованием для родителей, о котором не было сказано выше,  является забота о ребёнке. Эта забота должна проявляться в чётком представлении о том, для чего ребёнок пользуется компьютером.</w:t>
            </w:r>
          </w:p>
          <w:p w:rsidR="0068737E" w:rsidRPr="0068737E" w:rsidRDefault="0068737E" w:rsidP="0068737E">
            <w:pPr>
              <w:spacing w:before="100" w:beforeAutospacing="1" w:after="100" w:afterAutospacing="1" w:line="28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37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Именно родители должны отслеживать то, в какие игры играет ребёнок, и какую информацию он получает с помощью Интернета. Воздействие самого компьютера на здоровье ребёнка не так страшно по сравнению с тем, какой вред может быть причинён психике маленького ребёнка.</w:t>
            </w:r>
          </w:p>
        </w:tc>
      </w:tr>
    </w:tbl>
    <w:p w:rsidR="00D47057" w:rsidRPr="0068737E" w:rsidRDefault="00D47057">
      <w:pPr>
        <w:rPr>
          <w:lang w:val="ru-RU"/>
        </w:rPr>
      </w:pPr>
    </w:p>
    <w:sectPr w:rsidR="00D47057" w:rsidRPr="0068737E" w:rsidSect="00092435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7E"/>
    <w:rsid w:val="00092435"/>
    <w:rsid w:val="0068737E"/>
    <w:rsid w:val="00D4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cload.ru/Basesdoc/39/39082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2020-03-27T05:57:00Z</dcterms:created>
  <dcterms:modified xsi:type="dcterms:W3CDTF">2020-03-27T06:09:00Z</dcterms:modified>
</cp:coreProperties>
</file>